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19C34" w14:textId="77777777" w:rsidR="00B33EF9" w:rsidRPr="00013279" w:rsidRDefault="00B33EF9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013279">
        <w:rPr>
          <w:rFonts w:ascii="Times New Roman" w:hAnsi="Times New Roman"/>
          <w:b/>
          <w:iCs/>
          <w:sz w:val="24"/>
          <w:szCs w:val="24"/>
        </w:rPr>
        <w:t>СПРАВКА-ОБОСНОВАНИЕ</w:t>
      </w:r>
    </w:p>
    <w:p w14:paraId="405F6BA0" w14:textId="583F714B" w:rsidR="00232B38" w:rsidRDefault="00073E21" w:rsidP="0090500D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3E21">
        <w:rPr>
          <w:rFonts w:ascii="Times New Roman" w:hAnsi="Times New Roman"/>
          <w:sz w:val="24"/>
          <w:szCs w:val="24"/>
        </w:rPr>
        <w:t xml:space="preserve">к проекту </w:t>
      </w:r>
      <w:r w:rsidR="0090500D">
        <w:rPr>
          <w:rFonts w:ascii="Times New Roman" w:hAnsi="Times New Roman"/>
          <w:sz w:val="24"/>
          <w:szCs w:val="24"/>
        </w:rPr>
        <w:t xml:space="preserve">Закона </w:t>
      </w:r>
      <w:proofErr w:type="spellStart"/>
      <w:r w:rsidR="0090500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90500D">
        <w:rPr>
          <w:rFonts w:ascii="Times New Roman" w:hAnsi="Times New Roman"/>
          <w:sz w:val="24"/>
          <w:szCs w:val="24"/>
        </w:rPr>
        <w:t xml:space="preserve"> Республики</w:t>
      </w:r>
      <w:r w:rsidRPr="00073E21">
        <w:rPr>
          <w:rFonts w:ascii="Times New Roman" w:hAnsi="Times New Roman"/>
          <w:sz w:val="24"/>
          <w:szCs w:val="24"/>
        </w:rPr>
        <w:t xml:space="preserve"> «О внесении изменений в некоторые </w:t>
      </w:r>
    </w:p>
    <w:p w14:paraId="32AA1763" w14:textId="27B0BC7B" w:rsidR="00095C3A" w:rsidRPr="00013279" w:rsidRDefault="00073E21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3E21">
        <w:rPr>
          <w:rFonts w:ascii="Times New Roman" w:hAnsi="Times New Roman"/>
          <w:sz w:val="24"/>
          <w:szCs w:val="24"/>
        </w:rPr>
        <w:t>законодательные акты в сфере виртуальных активов»</w:t>
      </w:r>
    </w:p>
    <w:p w14:paraId="424FFCCB" w14:textId="77777777" w:rsidR="00B33EF9" w:rsidRDefault="00B33EF9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2FAA1E87" w14:textId="77777777" w:rsidR="00232B38" w:rsidRPr="00013279" w:rsidRDefault="00232B38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11A1CAB2" w14:textId="77777777" w:rsidR="00B33EF9" w:rsidRPr="00013279" w:rsidRDefault="00B33EF9" w:rsidP="00095C3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b/>
          <w:sz w:val="24"/>
          <w:szCs w:val="24"/>
        </w:rPr>
        <w:t xml:space="preserve">1. Цель и задачи </w:t>
      </w:r>
    </w:p>
    <w:p w14:paraId="28F4CB92" w14:textId="4ADAF622" w:rsidR="009E3E6B" w:rsidRDefault="00073E21" w:rsidP="00095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Национальный банк</w:t>
      </w:r>
      <w:r w:rsidRPr="00073E21">
        <w:rPr>
          <w:rFonts w:ascii="Times New Roman" w:hAnsi="Times New Roman"/>
          <w:sz w:val="24"/>
          <w:szCs w:val="24"/>
        </w:rPr>
        <w:t xml:space="preserve"> представляет проект </w:t>
      </w:r>
      <w:r w:rsidR="0090500D" w:rsidRPr="0090500D">
        <w:rPr>
          <w:rFonts w:ascii="Times New Roman" w:hAnsi="Times New Roman"/>
          <w:sz w:val="24"/>
          <w:szCs w:val="24"/>
        </w:rPr>
        <w:t xml:space="preserve">Закона </w:t>
      </w:r>
      <w:proofErr w:type="spellStart"/>
      <w:r w:rsidR="0090500D" w:rsidRPr="0090500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90500D" w:rsidRPr="0090500D">
        <w:rPr>
          <w:rFonts w:ascii="Times New Roman" w:hAnsi="Times New Roman"/>
          <w:sz w:val="24"/>
          <w:szCs w:val="24"/>
        </w:rPr>
        <w:t xml:space="preserve"> Республики </w:t>
      </w:r>
      <w:r w:rsidRPr="00073E21">
        <w:rPr>
          <w:rFonts w:ascii="Times New Roman" w:hAnsi="Times New Roman"/>
          <w:sz w:val="24"/>
          <w:szCs w:val="24"/>
        </w:rPr>
        <w:t>«О внесении изменений в некоторые законодательные акты в сфере виртуальных активов»</w:t>
      </w:r>
      <w:r>
        <w:rPr>
          <w:rFonts w:ascii="Times New Roman" w:hAnsi="Times New Roman"/>
          <w:sz w:val="24"/>
          <w:szCs w:val="24"/>
        </w:rPr>
        <w:t xml:space="preserve"> (далее </w:t>
      </w:r>
      <w:r w:rsidR="00232B3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законопроект)</w:t>
      </w:r>
      <w:r w:rsidRPr="00073E21">
        <w:rPr>
          <w:rFonts w:ascii="Times New Roman" w:hAnsi="Times New Roman"/>
          <w:sz w:val="24"/>
          <w:szCs w:val="24"/>
        </w:rPr>
        <w:t xml:space="preserve">, </w:t>
      </w:r>
      <w:r w:rsidR="0090500D">
        <w:rPr>
          <w:rFonts w:ascii="Times New Roman" w:hAnsi="Times New Roman"/>
          <w:sz w:val="24"/>
          <w:szCs w:val="24"/>
        </w:rPr>
        <w:t xml:space="preserve">который </w:t>
      </w:r>
      <w:r w:rsidRPr="00073E21">
        <w:rPr>
          <w:rFonts w:ascii="Times New Roman" w:hAnsi="Times New Roman"/>
          <w:sz w:val="24"/>
          <w:szCs w:val="24"/>
        </w:rPr>
        <w:t xml:space="preserve">разработан по итогам анализа регулятивного воздействия межведомственной рабочей группой (далее – МРГ), созданной в соответствии с приказами </w:t>
      </w:r>
      <w:r w:rsidR="00B85D8D">
        <w:rPr>
          <w:rFonts w:ascii="Times New Roman" w:hAnsi="Times New Roman"/>
          <w:sz w:val="24"/>
          <w:szCs w:val="24"/>
        </w:rPr>
        <w:t xml:space="preserve">Национального банка </w:t>
      </w:r>
      <w:r w:rsidRPr="00073E21">
        <w:rPr>
          <w:rFonts w:ascii="Times New Roman" w:hAnsi="Times New Roman"/>
          <w:sz w:val="24"/>
          <w:szCs w:val="24"/>
        </w:rPr>
        <w:t>от 22.06.2020</w:t>
      </w:r>
      <w:r w:rsidR="00B85D8D">
        <w:rPr>
          <w:rFonts w:ascii="Times New Roman" w:hAnsi="Times New Roman"/>
          <w:sz w:val="24"/>
          <w:szCs w:val="24"/>
        </w:rPr>
        <w:t xml:space="preserve"> </w:t>
      </w:r>
      <w:r w:rsidRPr="00073E21">
        <w:rPr>
          <w:rFonts w:ascii="Times New Roman" w:hAnsi="Times New Roman"/>
          <w:sz w:val="24"/>
          <w:szCs w:val="24"/>
        </w:rPr>
        <w:t xml:space="preserve">г. </w:t>
      </w:r>
      <w:r w:rsidR="00B85D8D" w:rsidRPr="00073E21">
        <w:rPr>
          <w:rFonts w:ascii="Times New Roman" w:hAnsi="Times New Roman"/>
          <w:sz w:val="24"/>
          <w:szCs w:val="24"/>
        </w:rPr>
        <w:t xml:space="preserve">№2020-Пр-144/114-О </w:t>
      </w:r>
      <w:r w:rsidRPr="00073E21">
        <w:rPr>
          <w:rFonts w:ascii="Times New Roman" w:hAnsi="Times New Roman"/>
          <w:sz w:val="24"/>
          <w:szCs w:val="24"/>
        </w:rPr>
        <w:t>и от 02.10.2020 г.</w:t>
      </w:r>
      <w:r w:rsidR="00B85D8D" w:rsidRPr="00B85D8D">
        <w:rPr>
          <w:rFonts w:ascii="Times New Roman" w:hAnsi="Times New Roman"/>
          <w:sz w:val="24"/>
          <w:szCs w:val="24"/>
        </w:rPr>
        <w:t xml:space="preserve"> </w:t>
      </w:r>
      <w:r w:rsidR="00B85D8D" w:rsidRPr="00073E21">
        <w:rPr>
          <w:rFonts w:ascii="Times New Roman" w:hAnsi="Times New Roman"/>
          <w:sz w:val="24"/>
          <w:szCs w:val="24"/>
        </w:rPr>
        <w:t>№2020-Пр-144/166-О</w:t>
      </w:r>
      <w:r w:rsidR="00B85D8D">
        <w:rPr>
          <w:rFonts w:ascii="Times New Roman" w:hAnsi="Times New Roman"/>
          <w:sz w:val="24"/>
          <w:szCs w:val="24"/>
        </w:rPr>
        <w:t>.</w:t>
      </w:r>
      <w:r w:rsidR="0090500D">
        <w:rPr>
          <w:rFonts w:ascii="Times New Roman" w:hAnsi="Times New Roman"/>
          <w:sz w:val="24"/>
          <w:szCs w:val="24"/>
        </w:rPr>
        <w:t xml:space="preserve"> </w:t>
      </w:r>
    </w:p>
    <w:p w14:paraId="44D29483" w14:textId="50A05610" w:rsidR="009E3E6B" w:rsidRDefault="009E3E6B" w:rsidP="00095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Законопроект разработан для изменения/внедрения регулирования оборота </w:t>
      </w:r>
      <w:r w:rsidR="0090500D">
        <w:rPr>
          <w:rFonts w:ascii="Times New Roman" w:hAnsi="Times New Roman"/>
          <w:sz w:val="24"/>
          <w:szCs w:val="24"/>
        </w:rPr>
        <w:t xml:space="preserve">виртуальных активов и </w:t>
      </w:r>
      <w:r>
        <w:rPr>
          <w:rFonts w:ascii="Times New Roman" w:hAnsi="Times New Roman"/>
          <w:sz w:val="24"/>
          <w:szCs w:val="24"/>
        </w:rPr>
        <w:t xml:space="preserve">криптовалют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 с целью создания правовой основы оборота криптовалют и деятельности поставщиков услуг обмена криптовалют, а также снижения рисков финансирования террористической деятельности и легализации (отмывания) преступных доходов в соответствии с Рекомендацией </w:t>
      </w:r>
      <w:r w:rsidRPr="009E3E6B">
        <w:rPr>
          <w:rFonts w:ascii="Times New Roman" w:hAnsi="Times New Roman"/>
          <w:sz w:val="24"/>
          <w:szCs w:val="24"/>
        </w:rPr>
        <w:t>Групп</w:t>
      </w:r>
      <w:r>
        <w:rPr>
          <w:rFonts w:ascii="Times New Roman" w:hAnsi="Times New Roman"/>
          <w:sz w:val="24"/>
          <w:szCs w:val="24"/>
        </w:rPr>
        <w:t>ы</w:t>
      </w:r>
      <w:r w:rsidRPr="009E3E6B">
        <w:rPr>
          <w:rFonts w:ascii="Times New Roman" w:hAnsi="Times New Roman"/>
          <w:sz w:val="24"/>
          <w:szCs w:val="24"/>
        </w:rPr>
        <w:t xml:space="preserve"> разработки финансовых мер борьбы с отмыванием денег (ФАТФ)</w:t>
      </w:r>
      <w:r>
        <w:rPr>
          <w:rFonts w:ascii="Times New Roman" w:hAnsi="Times New Roman"/>
          <w:sz w:val="24"/>
          <w:szCs w:val="24"/>
        </w:rPr>
        <w:t>,</w:t>
      </w:r>
      <w:r w:rsidRPr="009E3E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оттока капитала и защиты прав потребителей. </w:t>
      </w:r>
    </w:p>
    <w:p w14:paraId="4CB65E36" w14:textId="77777777" w:rsidR="00AC0E75" w:rsidRDefault="00AC0E75" w:rsidP="00095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B49197C" w14:textId="77777777" w:rsidR="006100C1" w:rsidRPr="00013279" w:rsidRDefault="00B33EF9" w:rsidP="006100C1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b/>
          <w:sz w:val="24"/>
          <w:szCs w:val="24"/>
        </w:rPr>
        <w:t>2. Описательная часть</w:t>
      </w:r>
    </w:p>
    <w:p w14:paraId="570D757A" w14:textId="77777777" w:rsidR="00B85D8D" w:rsidRDefault="009E3E6B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E6B">
        <w:rPr>
          <w:rFonts w:ascii="Times New Roman" w:hAnsi="Times New Roman"/>
          <w:sz w:val="24"/>
          <w:szCs w:val="24"/>
        </w:rPr>
        <w:t xml:space="preserve">Технологическая особенность криптовалют предполагает анонимный, трансграничный и децентрализованный характер операций/транзакций. </w:t>
      </w:r>
    </w:p>
    <w:p w14:paraId="53311D7F" w14:textId="6EB40642" w:rsidR="009E3E6B" w:rsidRPr="009E3E6B" w:rsidRDefault="009E3E6B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E6B">
        <w:rPr>
          <w:rFonts w:ascii="Times New Roman" w:hAnsi="Times New Roman"/>
          <w:sz w:val="24"/>
          <w:szCs w:val="24"/>
        </w:rPr>
        <w:t xml:space="preserve">Кроме этого, большинство криптовалют одновременно сочетают свойства денег, имущества, активов, платежных систем. Данные обстоятельства существенно </w:t>
      </w:r>
      <w:r w:rsidR="00B85D8D" w:rsidRPr="009E3E6B">
        <w:rPr>
          <w:rFonts w:ascii="Times New Roman" w:hAnsi="Times New Roman"/>
          <w:sz w:val="24"/>
          <w:szCs w:val="24"/>
        </w:rPr>
        <w:t>увеличива</w:t>
      </w:r>
      <w:r w:rsidR="00B85D8D">
        <w:rPr>
          <w:rFonts w:ascii="Times New Roman" w:hAnsi="Times New Roman"/>
          <w:sz w:val="24"/>
          <w:szCs w:val="24"/>
        </w:rPr>
        <w:t>ю</w:t>
      </w:r>
      <w:r w:rsidR="00B85D8D" w:rsidRPr="009E3E6B">
        <w:rPr>
          <w:rFonts w:ascii="Times New Roman" w:hAnsi="Times New Roman"/>
          <w:sz w:val="24"/>
          <w:szCs w:val="24"/>
        </w:rPr>
        <w:t xml:space="preserve">т </w:t>
      </w:r>
      <w:r w:rsidRPr="009E3E6B">
        <w:rPr>
          <w:rFonts w:ascii="Times New Roman" w:hAnsi="Times New Roman"/>
          <w:sz w:val="24"/>
          <w:szCs w:val="24"/>
        </w:rPr>
        <w:t>риски как среди пользователей (мошеннические действия со стороны участников рынка, высокая волатильность курса), так и в целом риски для государства (вывод капитала, финансирование преступной деятельности и др.).</w:t>
      </w:r>
    </w:p>
    <w:p w14:paraId="4CD9644D" w14:textId="4A3E5C44" w:rsidR="00CE6179" w:rsidRDefault="009E3E6B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E6B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9E3E6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9E3E6B">
        <w:rPr>
          <w:rFonts w:ascii="Times New Roman" w:hAnsi="Times New Roman"/>
          <w:sz w:val="24"/>
          <w:szCs w:val="24"/>
        </w:rPr>
        <w:t xml:space="preserve"> Республике наблюдается рост интереса населения </w:t>
      </w:r>
      <w:r w:rsidRPr="009E3E6B">
        <w:rPr>
          <w:rFonts w:ascii="Times New Roman" w:hAnsi="Times New Roman"/>
          <w:sz w:val="24"/>
          <w:szCs w:val="24"/>
          <w:lang w:val="ky-KG"/>
        </w:rPr>
        <w:t xml:space="preserve">к </w:t>
      </w:r>
      <w:proofErr w:type="spellStart"/>
      <w:r w:rsidRPr="009E3E6B">
        <w:rPr>
          <w:rFonts w:ascii="Times New Roman" w:hAnsi="Times New Roman"/>
          <w:sz w:val="24"/>
          <w:szCs w:val="24"/>
        </w:rPr>
        <w:t>криптовалютам</w:t>
      </w:r>
      <w:proofErr w:type="spellEnd"/>
      <w:r w:rsidRPr="009E3E6B">
        <w:rPr>
          <w:rFonts w:ascii="Times New Roman" w:hAnsi="Times New Roman"/>
          <w:sz w:val="24"/>
          <w:szCs w:val="24"/>
        </w:rPr>
        <w:t xml:space="preserve"> в качестве </w:t>
      </w:r>
      <w:r w:rsidR="00D36AF3">
        <w:rPr>
          <w:rFonts w:ascii="Times New Roman" w:hAnsi="Times New Roman"/>
          <w:sz w:val="24"/>
          <w:szCs w:val="24"/>
        </w:rPr>
        <w:t xml:space="preserve">одного из </w:t>
      </w:r>
      <w:r w:rsidRPr="009E3E6B">
        <w:rPr>
          <w:rFonts w:ascii="Times New Roman" w:hAnsi="Times New Roman"/>
          <w:sz w:val="24"/>
          <w:szCs w:val="24"/>
        </w:rPr>
        <w:t>средств инвестирования</w:t>
      </w:r>
      <w:r w:rsidR="00CE6179">
        <w:rPr>
          <w:rFonts w:ascii="Times New Roman" w:hAnsi="Times New Roman"/>
          <w:sz w:val="24"/>
          <w:szCs w:val="24"/>
        </w:rPr>
        <w:t xml:space="preserve">. </w:t>
      </w:r>
      <w:bookmarkStart w:id="0" w:name="_GoBack"/>
      <w:bookmarkEnd w:id="0"/>
    </w:p>
    <w:p w14:paraId="68CF62DC" w14:textId="23657EAB" w:rsidR="009E3E6B" w:rsidRPr="009E3E6B" w:rsidRDefault="00CE6179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Помимо этого, </w:t>
      </w:r>
      <w:proofErr w:type="spellStart"/>
      <w:r w:rsidR="009E3E6B" w:rsidRPr="009E3E6B">
        <w:rPr>
          <w:rFonts w:ascii="Times New Roman" w:hAnsi="Times New Roman"/>
          <w:sz w:val="24"/>
          <w:szCs w:val="24"/>
        </w:rPr>
        <w:t>криптовалютный</w:t>
      </w:r>
      <w:proofErr w:type="spellEnd"/>
      <w:r w:rsidR="009E3E6B" w:rsidRPr="009E3E6B">
        <w:rPr>
          <w:rFonts w:ascii="Times New Roman" w:hAnsi="Times New Roman"/>
          <w:sz w:val="24"/>
          <w:szCs w:val="24"/>
        </w:rPr>
        <w:t xml:space="preserve"> рынок развивается и начинает внедряться в традиционные финансовые структуры, в частности в сферы платежных услуг и трансграничных интернет платежей (преимущественно в электронной коммерции). В таких обстоятельствах существуют как минимум следующие проблемы:</w:t>
      </w:r>
    </w:p>
    <w:p w14:paraId="771084B5" w14:textId="07B92836" w:rsidR="009E3E6B" w:rsidRPr="009E3E6B" w:rsidRDefault="009E3E6B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E6B">
        <w:rPr>
          <w:rFonts w:ascii="Times New Roman" w:hAnsi="Times New Roman"/>
          <w:sz w:val="24"/>
          <w:szCs w:val="24"/>
        </w:rPr>
        <w:t>1) отсутствия благоприятной среды для развития технологий и бизнеса;</w:t>
      </w:r>
    </w:p>
    <w:p w14:paraId="4FC01E72" w14:textId="23D943AF" w:rsidR="009E3E6B" w:rsidRPr="009E3E6B" w:rsidRDefault="009E3E6B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E6B">
        <w:rPr>
          <w:rFonts w:ascii="Times New Roman" w:hAnsi="Times New Roman"/>
          <w:sz w:val="24"/>
          <w:szCs w:val="24"/>
        </w:rPr>
        <w:t xml:space="preserve">2) возникновения мошеннических схем, риски финансирования террористической деятельности и легализации (отмывания) преступных доходов, а также оттока капитала; </w:t>
      </w:r>
    </w:p>
    <w:p w14:paraId="185CDDA6" w14:textId="61065B20" w:rsidR="009E3E6B" w:rsidRPr="009E3E6B" w:rsidRDefault="009E3E6B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E6B">
        <w:rPr>
          <w:rFonts w:ascii="Times New Roman" w:hAnsi="Times New Roman"/>
          <w:sz w:val="24"/>
          <w:szCs w:val="24"/>
        </w:rPr>
        <w:t>3) защиты прав потребителей и инвесторов.</w:t>
      </w:r>
    </w:p>
    <w:p w14:paraId="05B1D1A5" w14:textId="7E0494F7" w:rsidR="000134D0" w:rsidRDefault="009E3E6B" w:rsidP="00880AF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Законопроект</w:t>
      </w:r>
      <w:r w:rsidR="00B60B8C">
        <w:rPr>
          <w:rFonts w:ascii="Times New Roman" w:hAnsi="Times New Roman"/>
          <w:sz w:val="24"/>
          <w:szCs w:val="24"/>
        </w:rPr>
        <w:t xml:space="preserve"> </w:t>
      </w:r>
      <w:r w:rsidR="000134D0">
        <w:rPr>
          <w:rFonts w:ascii="Times New Roman" w:hAnsi="Times New Roman"/>
          <w:sz w:val="24"/>
          <w:szCs w:val="24"/>
        </w:rPr>
        <w:t>предусматрива</w:t>
      </w:r>
      <w:r w:rsidR="0090500D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 следующее</w:t>
      </w:r>
      <w:r w:rsidR="000134D0">
        <w:rPr>
          <w:rFonts w:ascii="Times New Roman" w:hAnsi="Times New Roman"/>
          <w:sz w:val="24"/>
          <w:szCs w:val="24"/>
        </w:rPr>
        <w:t>:</w:t>
      </w:r>
    </w:p>
    <w:p w14:paraId="5F7CCC24" w14:textId="4BE2D090" w:rsidR="009E3E6B" w:rsidRDefault="009E3E6B" w:rsidP="009E3E6B">
      <w:pPr>
        <w:pStyle w:val="a7"/>
        <w:ind w:firstLine="709"/>
        <w:contextualSpacing/>
        <w:jc w:val="both"/>
      </w:pPr>
      <w:r>
        <w:t>1.</w:t>
      </w:r>
      <w:r w:rsidR="00CE6179">
        <w:t> </w:t>
      </w:r>
      <w:r>
        <w:t xml:space="preserve">Гражданский кодекс КР: вносится понятие «виртуальный актив» в качестве объекта гражданских прав как общее понятие, которое включает в себя </w:t>
      </w:r>
      <w:proofErr w:type="spellStart"/>
      <w:r>
        <w:t>криптовалюту</w:t>
      </w:r>
      <w:proofErr w:type="spellEnd"/>
      <w:r>
        <w:t xml:space="preserve"> и другие </w:t>
      </w:r>
      <w:proofErr w:type="spellStart"/>
      <w:r>
        <w:t>токены</w:t>
      </w:r>
      <w:proofErr w:type="spellEnd"/>
      <w:r>
        <w:t xml:space="preserve"> (</w:t>
      </w:r>
      <w:proofErr w:type="spellStart"/>
      <w:r>
        <w:t>криптоактивы</w:t>
      </w:r>
      <w:proofErr w:type="spellEnd"/>
      <w:r>
        <w:t>);</w:t>
      </w:r>
    </w:p>
    <w:p w14:paraId="51B06448" w14:textId="31544CAB" w:rsidR="009E3E6B" w:rsidRDefault="009E3E6B" w:rsidP="009E3E6B">
      <w:pPr>
        <w:pStyle w:val="a7"/>
        <w:ind w:firstLine="709"/>
        <w:contextualSpacing/>
        <w:jc w:val="both"/>
      </w:pPr>
      <w:r>
        <w:t>2.</w:t>
      </w:r>
      <w:r w:rsidR="00CE6179">
        <w:t> </w:t>
      </w:r>
      <w:r>
        <w:t xml:space="preserve">Налоговый кодекс КР: предлагается налогообложение </w:t>
      </w:r>
      <w:r w:rsidR="00E27BF7">
        <w:t>услуг</w:t>
      </w:r>
      <w:r>
        <w:t xml:space="preserve"> операторов обмена криптовалют по аналогии обменных бюро на основании обязательного патента;</w:t>
      </w:r>
    </w:p>
    <w:p w14:paraId="77040AE0" w14:textId="4AFE364E" w:rsidR="009E3E6B" w:rsidRDefault="009E3E6B" w:rsidP="009E3E6B">
      <w:pPr>
        <w:pStyle w:val="a7"/>
        <w:ind w:firstLine="709"/>
        <w:contextualSpacing/>
        <w:jc w:val="both"/>
      </w:pPr>
      <w:r>
        <w:t>3.</w:t>
      </w:r>
      <w:r w:rsidR="00CE6179">
        <w:t> </w:t>
      </w:r>
      <w:r>
        <w:t xml:space="preserve">Закон </w:t>
      </w:r>
      <w:proofErr w:type="spellStart"/>
      <w:r w:rsidRPr="00655009">
        <w:t>Кыргызской</w:t>
      </w:r>
      <w:proofErr w:type="spellEnd"/>
      <w:r w:rsidRPr="00655009">
        <w:t xml:space="preserve"> Республики «О противодействии финансированию террористической деятельности и легализации (отмыванию) преступных доходов»</w:t>
      </w:r>
      <w:r>
        <w:t>: операторы обмена криптовалют включаются в категорию финансовых учреждений (подотчетные субъекты) в соответствии с Рекомендацией ФАТФ;</w:t>
      </w:r>
    </w:p>
    <w:p w14:paraId="712222B7" w14:textId="7FA8077B" w:rsidR="009E3E6B" w:rsidRDefault="009E3E6B" w:rsidP="009E3E6B">
      <w:pPr>
        <w:pStyle w:val="a7"/>
        <w:ind w:firstLine="709"/>
        <w:contextualSpacing/>
        <w:jc w:val="both"/>
      </w:pPr>
      <w:r>
        <w:t>4.</w:t>
      </w:r>
      <w:r w:rsidR="006F47D7">
        <w:t> </w:t>
      </w:r>
      <w:r w:rsidRPr="00655009">
        <w:t xml:space="preserve">Закон </w:t>
      </w:r>
      <w:proofErr w:type="spellStart"/>
      <w:r w:rsidRPr="00655009">
        <w:t>Кыргызской</w:t>
      </w:r>
      <w:proofErr w:type="spellEnd"/>
      <w:r w:rsidRPr="00655009">
        <w:t xml:space="preserve"> Республики «О лицензионно-разрешительной системе в </w:t>
      </w:r>
      <w:proofErr w:type="spellStart"/>
      <w:r w:rsidRPr="00655009">
        <w:t>Кыргызской</w:t>
      </w:r>
      <w:proofErr w:type="spellEnd"/>
      <w:r w:rsidRPr="00655009">
        <w:t xml:space="preserve"> Республике»</w:t>
      </w:r>
      <w:r>
        <w:t>: вводится лицензирование деятельности операторов обмена криптовалют</w:t>
      </w:r>
      <w:r w:rsidR="00CC52C4">
        <w:t>.</w:t>
      </w:r>
    </w:p>
    <w:p w14:paraId="6A699F53" w14:textId="77777777" w:rsidR="009E3E6B" w:rsidRDefault="009E3E6B" w:rsidP="00880AF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BE3EDA" w14:textId="77777777" w:rsidR="00B33EF9" w:rsidRPr="00013279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b/>
          <w:sz w:val="24"/>
          <w:szCs w:val="24"/>
        </w:rPr>
        <w:lastRenderedPageBreak/>
        <w:t>3. Прогнозы социальных, правовых, правозащитных, гендерных, экологических, экономических и коррупционных последствий</w:t>
      </w:r>
    </w:p>
    <w:p w14:paraId="58BA34B5" w14:textId="3F15C9DE" w:rsidR="00C4345D" w:rsidRDefault="00C4345D" w:rsidP="00095C3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Законопроект</w:t>
      </w:r>
      <w:r w:rsidR="00F86E66">
        <w:rPr>
          <w:rFonts w:ascii="Times New Roman" w:hAnsi="Times New Roman"/>
          <w:sz w:val="24"/>
          <w:szCs w:val="24"/>
        </w:rPr>
        <w:t xml:space="preserve"> </w:t>
      </w:r>
      <w:r w:rsidR="00B33EF9" w:rsidRPr="00013279">
        <w:rPr>
          <w:rFonts w:ascii="Times New Roman" w:hAnsi="Times New Roman"/>
          <w:sz w:val="24"/>
          <w:szCs w:val="24"/>
        </w:rPr>
        <w:t>буд</w:t>
      </w:r>
      <w:r w:rsidR="0090500D">
        <w:rPr>
          <w:rFonts w:ascii="Times New Roman" w:hAnsi="Times New Roman"/>
          <w:sz w:val="24"/>
          <w:szCs w:val="24"/>
        </w:rPr>
        <w:t>е</w:t>
      </w:r>
      <w:r w:rsidR="00B33EF9" w:rsidRPr="00013279">
        <w:rPr>
          <w:rFonts w:ascii="Times New Roman" w:hAnsi="Times New Roman"/>
          <w:sz w:val="24"/>
          <w:szCs w:val="24"/>
        </w:rPr>
        <w:t xml:space="preserve">т иметь положительные социально-экономические последствия для всей страны, т.к. </w:t>
      </w:r>
      <w:r w:rsidR="00B33EF9" w:rsidRPr="00013279">
        <w:rPr>
          <w:rFonts w:ascii="Times New Roman" w:hAnsi="Times New Roman"/>
          <w:color w:val="000000"/>
          <w:sz w:val="24"/>
          <w:szCs w:val="24"/>
        </w:rPr>
        <w:t xml:space="preserve">данные </w:t>
      </w:r>
      <w:r w:rsidR="005D0C29" w:rsidRPr="00013279">
        <w:rPr>
          <w:rFonts w:ascii="Times New Roman" w:hAnsi="Times New Roman"/>
          <w:color w:val="000000"/>
          <w:sz w:val="24"/>
          <w:szCs w:val="24"/>
        </w:rPr>
        <w:t>изменения</w:t>
      </w:r>
      <w:r w:rsidR="003B0DB0" w:rsidRPr="0001327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33EF9" w:rsidRPr="00013279">
        <w:rPr>
          <w:rFonts w:ascii="Times New Roman" w:hAnsi="Times New Roman"/>
          <w:color w:val="000000"/>
          <w:sz w:val="24"/>
          <w:szCs w:val="24"/>
        </w:rPr>
        <w:t>направлены</w:t>
      </w:r>
      <w:r w:rsidR="00F7415B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B33EF9" w:rsidRPr="0001327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снижение рисков, создани</w:t>
      </w:r>
      <w:r w:rsidR="00F7415B"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 xml:space="preserve"> условий для развития рынка </w:t>
      </w:r>
      <w:r w:rsidR="0090500D">
        <w:rPr>
          <w:rFonts w:ascii="Times New Roman" w:hAnsi="Times New Roman"/>
          <w:color w:val="000000"/>
          <w:sz w:val="24"/>
          <w:szCs w:val="24"/>
        </w:rPr>
        <w:t xml:space="preserve">виртуальных активов, в том числе и </w:t>
      </w:r>
      <w:r>
        <w:rPr>
          <w:rFonts w:ascii="Times New Roman" w:hAnsi="Times New Roman"/>
          <w:color w:val="000000"/>
          <w:sz w:val="24"/>
          <w:szCs w:val="24"/>
        </w:rPr>
        <w:t xml:space="preserve">криптовалют. </w:t>
      </w:r>
    </w:p>
    <w:p w14:paraId="0B715EE6" w14:textId="4FD2330E" w:rsidR="003B0DB0" w:rsidRPr="00013279" w:rsidRDefault="00C4345D" w:rsidP="003B0D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Законопроект</w:t>
      </w:r>
      <w:r w:rsidR="00F86E66" w:rsidRPr="00013279">
        <w:rPr>
          <w:rFonts w:ascii="Times New Roman" w:hAnsi="Times New Roman"/>
          <w:sz w:val="24"/>
          <w:szCs w:val="24"/>
        </w:rPr>
        <w:t xml:space="preserve"> </w:t>
      </w:r>
      <w:r w:rsidR="00B33EF9" w:rsidRPr="00013279">
        <w:rPr>
          <w:rFonts w:ascii="Times New Roman" w:hAnsi="Times New Roman"/>
          <w:sz w:val="24"/>
          <w:szCs w:val="24"/>
        </w:rPr>
        <w:t>не содерж</w:t>
      </w:r>
      <w:r w:rsidR="0090500D">
        <w:rPr>
          <w:rFonts w:ascii="Times New Roman" w:hAnsi="Times New Roman"/>
          <w:sz w:val="24"/>
          <w:szCs w:val="24"/>
        </w:rPr>
        <w:t>и</w:t>
      </w:r>
      <w:r w:rsidR="00B33EF9" w:rsidRPr="00013279">
        <w:rPr>
          <w:rFonts w:ascii="Times New Roman" w:hAnsi="Times New Roman"/>
          <w:sz w:val="24"/>
          <w:szCs w:val="24"/>
        </w:rPr>
        <w:t>т норм, ограничивающих правозащитные, гендерные, экологические, коррупционные последствия</w:t>
      </w:r>
      <w:r w:rsidR="00206125" w:rsidRPr="00013279">
        <w:rPr>
          <w:rFonts w:ascii="Times New Roman" w:hAnsi="Times New Roman"/>
          <w:sz w:val="24"/>
          <w:szCs w:val="24"/>
        </w:rPr>
        <w:t>.</w:t>
      </w:r>
    </w:p>
    <w:p w14:paraId="17524E7C" w14:textId="77777777" w:rsidR="00B33EF9" w:rsidRPr="00013279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B99B5FA" w14:textId="77777777" w:rsidR="00B33EF9" w:rsidRPr="00013279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b/>
          <w:sz w:val="24"/>
          <w:szCs w:val="24"/>
        </w:rPr>
        <w:t xml:space="preserve">4. Информация о результатах общественного обсуждения </w:t>
      </w:r>
    </w:p>
    <w:p w14:paraId="538C69DD" w14:textId="235F8A25" w:rsidR="00D54217" w:rsidRDefault="0090500D" w:rsidP="00095C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Законопроект вместе с аналитической запиской будут размещены на официальном </w:t>
      </w:r>
      <w:r w:rsidR="00F7415B">
        <w:rPr>
          <w:rFonts w:ascii="Times New Roman" w:hAnsi="Times New Roman"/>
          <w:sz w:val="24"/>
          <w:szCs w:val="24"/>
          <w:lang w:val="ky-KG"/>
        </w:rPr>
        <w:t>интернет-</w:t>
      </w:r>
      <w:r>
        <w:rPr>
          <w:rFonts w:ascii="Times New Roman" w:hAnsi="Times New Roman"/>
          <w:sz w:val="24"/>
          <w:szCs w:val="24"/>
          <w:lang w:val="ky-KG"/>
        </w:rPr>
        <w:t xml:space="preserve">сайте Национального банка и </w:t>
      </w:r>
      <w:r w:rsidR="0057190C">
        <w:rPr>
          <w:rFonts w:ascii="Times New Roman" w:hAnsi="Times New Roman"/>
          <w:sz w:val="24"/>
          <w:szCs w:val="24"/>
          <w:lang w:val="ky-KG"/>
        </w:rPr>
        <w:t xml:space="preserve">доработаны </w:t>
      </w:r>
      <w:r w:rsidR="005D2FD1">
        <w:rPr>
          <w:rFonts w:ascii="Times New Roman" w:hAnsi="Times New Roman"/>
          <w:sz w:val="24"/>
          <w:szCs w:val="24"/>
          <w:lang w:val="ky-KG"/>
        </w:rPr>
        <w:t xml:space="preserve">по </w:t>
      </w:r>
      <w:r w:rsidR="00352177" w:rsidRPr="00352177">
        <w:rPr>
          <w:rFonts w:ascii="Times New Roman" w:hAnsi="Times New Roman"/>
          <w:sz w:val="24"/>
          <w:szCs w:val="24"/>
          <w:lang w:val="ky-KG"/>
        </w:rPr>
        <w:t xml:space="preserve">итогам общественного обсуждения с учетом замечаний и предложений участников </w:t>
      </w:r>
      <w:r w:rsidR="0057190C">
        <w:rPr>
          <w:rFonts w:ascii="Times New Roman" w:hAnsi="Times New Roman"/>
          <w:sz w:val="24"/>
          <w:szCs w:val="24"/>
          <w:lang w:val="ky-KG"/>
        </w:rPr>
        <w:t>обсуждения</w:t>
      </w:r>
      <w:r w:rsidR="00352177" w:rsidRPr="00F9169F">
        <w:rPr>
          <w:rFonts w:ascii="Times New Roman" w:hAnsi="Times New Roman"/>
          <w:sz w:val="24"/>
          <w:szCs w:val="24"/>
          <w:lang w:val="ky-KG"/>
        </w:rPr>
        <w:t>.</w:t>
      </w:r>
      <w:r w:rsidR="00352177" w:rsidRPr="00352177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14:paraId="4CC613AF" w14:textId="77777777" w:rsidR="00C37E66" w:rsidRPr="00013279" w:rsidRDefault="00C37E66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14:paraId="65EDF697" w14:textId="77777777" w:rsidR="00B33EF9" w:rsidRPr="00013279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b/>
          <w:sz w:val="24"/>
          <w:szCs w:val="24"/>
        </w:rPr>
        <w:t>5. Анализ соответствия проекта законодательству</w:t>
      </w:r>
    </w:p>
    <w:p w14:paraId="7519ECC6" w14:textId="3528DC76" w:rsidR="00B33EF9" w:rsidRPr="00013279" w:rsidRDefault="0057190C" w:rsidP="00095C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Законопроект</w:t>
      </w:r>
      <w:r w:rsidR="00B60B8C" w:rsidRPr="00013279">
        <w:rPr>
          <w:rFonts w:ascii="Times New Roman" w:hAnsi="Times New Roman"/>
          <w:sz w:val="24"/>
          <w:szCs w:val="24"/>
        </w:rPr>
        <w:t xml:space="preserve"> </w:t>
      </w:r>
      <w:r w:rsidR="00B33EF9" w:rsidRPr="00013279">
        <w:rPr>
          <w:rFonts w:ascii="Times New Roman" w:hAnsi="Times New Roman"/>
          <w:sz w:val="24"/>
          <w:szCs w:val="24"/>
        </w:rPr>
        <w:t>не противореч</w:t>
      </w:r>
      <w:r w:rsidR="0090500D">
        <w:rPr>
          <w:rFonts w:ascii="Times New Roman" w:hAnsi="Times New Roman"/>
          <w:sz w:val="24"/>
          <w:szCs w:val="24"/>
        </w:rPr>
        <w:t>и</w:t>
      </w:r>
      <w:r w:rsidR="00B33EF9" w:rsidRPr="00013279">
        <w:rPr>
          <w:rFonts w:ascii="Times New Roman" w:hAnsi="Times New Roman"/>
          <w:sz w:val="24"/>
          <w:szCs w:val="24"/>
        </w:rPr>
        <w:t xml:space="preserve">т нормам действующего законодательства </w:t>
      </w:r>
      <w:proofErr w:type="spellStart"/>
      <w:r w:rsidR="00B33EF9" w:rsidRPr="0001327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B33EF9" w:rsidRPr="00013279">
        <w:rPr>
          <w:rFonts w:ascii="Times New Roman" w:hAnsi="Times New Roman"/>
          <w:sz w:val="24"/>
          <w:szCs w:val="24"/>
        </w:rPr>
        <w:t xml:space="preserve"> Республики. </w:t>
      </w:r>
    </w:p>
    <w:p w14:paraId="7E9D53AC" w14:textId="77777777" w:rsidR="00B33EF9" w:rsidRPr="00013279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9FF57A" w14:textId="77777777" w:rsidR="00B33EF9" w:rsidRPr="00013279" w:rsidRDefault="00B33EF9" w:rsidP="00095C3A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sz w:val="24"/>
          <w:szCs w:val="24"/>
        </w:rPr>
        <w:tab/>
      </w:r>
      <w:r w:rsidRPr="00013279">
        <w:rPr>
          <w:rFonts w:ascii="Times New Roman" w:hAnsi="Times New Roman"/>
          <w:sz w:val="24"/>
          <w:szCs w:val="24"/>
        </w:rPr>
        <w:tab/>
      </w:r>
      <w:r w:rsidRPr="00013279">
        <w:rPr>
          <w:rFonts w:ascii="Times New Roman" w:hAnsi="Times New Roman"/>
          <w:b/>
          <w:sz w:val="24"/>
          <w:szCs w:val="24"/>
        </w:rPr>
        <w:t>6. Информация о необходимости финансирования</w:t>
      </w:r>
    </w:p>
    <w:p w14:paraId="37993D3C" w14:textId="5CC5433B" w:rsidR="00B33EF9" w:rsidRPr="00013279" w:rsidRDefault="003B75DD" w:rsidP="00095C3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3279">
        <w:rPr>
          <w:rFonts w:ascii="Times New Roman" w:hAnsi="Times New Roman"/>
          <w:sz w:val="24"/>
          <w:szCs w:val="24"/>
        </w:rPr>
        <w:tab/>
        <w:t xml:space="preserve">Реализация норм </w:t>
      </w:r>
      <w:r w:rsidR="0057190C">
        <w:rPr>
          <w:rFonts w:ascii="Times New Roman" w:hAnsi="Times New Roman"/>
          <w:sz w:val="24"/>
          <w:szCs w:val="24"/>
        </w:rPr>
        <w:t>законопроектов</w:t>
      </w:r>
      <w:r w:rsidR="00B60B8C" w:rsidRPr="00013279">
        <w:rPr>
          <w:rFonts w:ascii="Times New Roman" w:hAnsi="Times New Roman"/>
          <w:sz w:val="24"/>
          <w:szCs w:val="24"/>
        </w:rPr>
        <w:t xml:space="preserve"> </w:t>
      </w:r>
      <w:r w:rsidR="00B33EF9" w:rsidRPr="00013279">
        <w:rPr>
          <w:rFonts w:ascii="Times New Roman" w:hAnsi="Times New Roman"/>
          <w:sz w:val="24"/>
          <w:szCs w:val="24"/>
        </w:rPr>
        <w:t>не нес</w:t>
      </w:r>
      <w:r w:rsidR="00530CD8">
        <w:rPr>
          <w:rFonts w:ascii="Times New Roman" w:hAnsi="Times New Roman"/>
          <w:sz w:val="24"/>
          <w:szCs w:val="24"/>
        </w:rPr>
        <w:t>е</w:t>
      </w:r>
      <w:r w:rsidR="00B33EF9" w:rsidRPr="00013279">
        <w:rPr>
          <w:rFonts w:ascii="Times New Roman" w:hAnsi="Times New Roman"/>
          <w:sz w:val="24"/>
          <w:szCs w:val="24"/>
        </w:rPr>
        <w:t xml:space="preserve">т дополнительной финансовой нагрузки на государственный бюджет. </w:t>
      </w:r>
    </w:p>
    <w:p w14:paraId="0CCF00A4" w14:textId="77777777" w:rsidR="00B33EF9" w:rsidRPr="00013279" w:rsidRDefault="00B33EF9" w:rsidP="00095C3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583EE2" w14:textId="77777777" w:rsidR="00B33EF9" w:rsidRPr="00013279" w:rsidRDefault="00B33EF9" w:rsidP="00095C3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13279">
        <w:rPr>
          <w:rFonts w:ascii="Times New Roman" w:hAnsi="Times New Roman"/>
          <w:b/>
          <w:sz w:val="24"/>
          <w:szCs w:val="24"/>
        </w:rPr>
        <w:t>7. Информация об анализе регулятивного воздействия (АРВ)</w:t>
      </w:r>
    </w:p>
    <w:p w14:paraId="3FBB11D5" w14:textId="3FC30A03" w:rsidR="0057190C" w:rsidRDefault="006F40A2" w:rsidP="0057190C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3279">
        <w:rPr>
          <w:rFonts w:ascii="Times New Roman" w:hAnsi="Times New Roman"/>
          <w:sz w:val="24"/>
          <w:szCs w:val="24"/>
        </w:rPr>
        <w:tab/>
      </w:r>
      <w:r w:rsidR="0057190C">
        <w:rPr>
          <w:rFonts w:ascii="Times New Roman" w:hAnsi="Times New Roman"/>
          <w:sz w:val="24"/>
          <w:szCs w:val="24"/>
        </w:rPr>
        <w:t>А</w:t>
      </w:r>
      <w:r w:rsidR="0057190C" w:rsidRPr="0057190C">
        <w:rPr>
          <w:rFonts w:ascii="Times New Roman" w:hAnsi="Times New Roman"/>
          <w:sz w:val="24"/>
          <w:szCs w:val="24"/>
        </w:rPr>
        <w:t xml:space="preserve">нализ регулятивного воздействия </w:t>
      </w:r>
      <w:r w:rsidR="0057190C">
        <w:rPr>
          <w:rFonts w:ascii="Times New Roman" w:hAnsi="Times New Roman"/>
          <w:sz w:val="24"/>
          <w:szCs w:val="24"/>
        </w:rPr>
        <w:t xml:space="preserve">к законопроектам проведен </w:t>
      </w:r>
      <w:r w:rsidR="0057190C" w:rsidRPr="0057190C">
        <w:rPr>
          <w:rFonts w:ascii="Times New Roman" w:hAnsi="Times New Roman"/>
          <w:sz w:val="24"/>
          <w:szCs w:val="24"/>
        </w:rPr>
        <w:t xml:space="preserve">межведомственной рабочей группой, созданной в соответствии с приказами </w:t>
      </w:r>
      <w:r w:rsidR="006D6522">
        <w:rPr>
          <w:rFonts w:ascii="Times New Roman" w:hAnsi="Times New Roman"/>
          <w:sz w:val="24"/>
          <w:szCs w:val="24"/>
        </w:rPr>
        <w:t xml:space="preserve">Национального банка </w:t>
      </w:r>
      <w:r w:rsidR="0057190C" w:rsidRPr="0057190C">
        <w:rPr>
          <w:rFonts w:ascii="Times New Roman" w:hAnsi="Times New Roman"/>
          <w:sz w:val="24"/>
          <w:szCs w:val="24"/>
        </w:rPr>
        <w:t>от 22.06.2020</w:t>
      </w:r>
      <w:r w:rsidR="006D6522">
        <w:rPr>
          <w:rFonts w:ascii="Times New Roman" w:hAnsi="Times New Roman"/>
          <w:sz w:val="24"/>
          <w:szCs w:val="24"/>
        </w:rPr>
        <w:t xml:space="preserve"> </w:t>
      </w:r>
      <w:r w:rsidR="0057190C" w:rsidRPr="0057190C">
        <w:rPr>
          <w:rFonts w:ascii="Times New Roman" w:hAnsi="Times New Roman"/>
          <w:sz w:val="24"/>
          <w:szCs w:val="24"/>
        </w:rPr>
        <w:t xml:space="preserve">г. </w:t>
      </w:r>
      <w:r w:rsidR="006D6522" w:rsidRPr="0057190C">
        <w:rPr>
          <w:rFonts w:ascii="Times New Roman" w:hAnsi="Times New Roman"/>
          <w:sz w:val="24"/>
          <w:szCs w:val="24"/>
        </w:rPr>
        <w:t xml:space="preserve">№2020-Пр-144/114-О </w:t>
      </w:r>
      <w:r w:rsidR="0057190C" w:rsidRPr="0057190C">
        <w:rPr>
          <w:rFonts w:ascii="Times New Roman" w:hAnsi="Times New Roman"/>
          <w:sz w:val="24"/>
          <w:szCs w:val="24"/>
        </w:rPr>
        <w:t>и от 02.10.2020 г.</w:t>
      </w:r>
      <w:r w:rsidR="006D6522" w:rsidRPr="006D6522">
        <w:rPr>
          <w:rFonts w:ascii="Times New Roman" w:hAnsi="Times New Roman"/>
          <w:sz w:val="24"/>
          <w:szCs w:val="24"/>
        </w:rPr>
        <w:t xml:space="preserve"> </w:t>
      </w:r>
      <w:r w:rsidR="006D6522" w:rsidRPr="0057190C">
        <w:rPr>
          <w:rFonts w:ascii="Times New Roman" w:hAnsi="Times New Roman"/>
          <w:sz w:val="24"/>
          <w:szCs w:val="24"/>
        </w:rPr>
        <w:t>№2020-Пр-144/166-О</w:t>
      </w:r>
      <w:r w:rsidR="0090500D">
        <w:rPr>
          <w:rFonts w:ascii="Times New Roman" w:hAnsi="Times New Roman"/>
          <w:sz w:val="24"/>
          <w:szCs w:val="24"/>
        </w:rPr>
        <w:t>,</w:t>
      </w:r>
      <w:r w:rsidR="0090500D" w:rsidRPr="0090500D">
        <w:t xml:space="preserve"> </w:t>
      </w:r>
      <w:r w:rsidR="0090500D" w:rsidRPr="0090500D">
        <w:rPr>
          <w:rFonts w:ascii="Times New Roman" w:hAnsi="Times New Roman"/>
          <w:sz w:val="24"/>
          <w:szCs w:val="24"/>
        </w:rPr>
        <w:t xml:space="preserve">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</w:t>
      </w:r>
      <w:proofErr w:type="spellStart"/>
      <w:r w:rsidR="0090500D" w:rsidRPr="0090500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90500D" w:rsidRPr="0090500D">
        <w:rPr>
          <w:rFonts w:ascii="Times New Roman" w:hAnsi="Times New Roman"/>
          <w:sz w:val="24"/>
          <w:szCs w:val="24"/>
        </w:rPr>
        <w:t xml:space="preserve"> Республики от 30.09.2020 г. №504.</w:t>
      </w:r>
      <w:r w:rsidR="0090500D">
        <w:rPr>
          <w:rFonts w:ascii="Times New Roman" w:hAnsi="Times New Roman"/>
          <w:sz w:val="24"/>
          <w:szCs w:val="24"/>
        </w:rPr>
        <w:t xml:space="preserve"> </w:t>
      </w:r>
      <w:r w:rsidR="006D6522">
        <w:rPr>
          <w:rFonts w:ascii="Times New Roman" w:hAnsi="Times New Roman"/>
          <w:sz w:val="24"/>
          <w:szCs w:val="24"/>
        </w:rPr>
        <w:t xml:space="preserve"> </w:t>
      </w:r>
    </w:p>
    <w:p w14:paraId="0C7848A5" w14:textId="63DADDE7" w:rsidR="003D6787" w:rsidRPr="00013279" w:rsidRDefault="0057190C" w:rsidP="0057190C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7190C">
        <w:rPr>
          <w:rFonts w:ascii="Times New Roman" w:hAnsi="Times New Roman"/>
          <w:sz w:val="24"/>
          <w:szCs w:val="24"/>
        </w:rPr>
        <w:t>Проект аналитической за</w:t>
      </w:r>
      <w:r w:rsidR="0090500D">
        <w:rPr>
          <w:rFonts w:ascii="Times New Roman" w:hAnsi="Times New Roman"/>
          <w:sz w:val="24"/>
          <w:szCs w:val="24"/>
        </w:rPr>
        <w:t>писки содержит итоги работы МРГ, где п</w:t>
      </w:r>
      <w:r w:rsidRPr="0057190C">
        <w:rPr>
          <w:rFonts w:ascii="Times New Roman" w:hAnsi="Times New Roman"/>
          <w:sz w:val="24"/>
          <w:szCs w:val="24"/>
        </w:rPr>
        <w:t>редставлена общая информация о виртуальных активах/</w:t>
      </w:r>
      <w:proofErr w:type="spellStart"/>
      <w:r w:rsidRPr="0057190C">
        <w:rPr>
          <w:rFonts w:ascii="Times New Roman" w:hAnsi="Times New Roman"/>
          <w:sz w:val="24"/>
          <w:szCs w:val="24"/>
        </w:rPr>
        <w:t>криптовалютах</w:t>
      </w:r>
      <w:proofErr w:type="spellEnd"/>
      <w:r w:rsidRPr="0057190C">
        <w:rPr>
          <w:rFonts w:ascii="Times New Roman" w:hAnsi="Times New Roman"/>
          <w:sz w:val="24"/>
          <w:szCs w:val="24"/>
        </w:rPr>
        <w:t>, отражены проблемы и основания для изменения регулирования, приведены описание и оценка рассмотренных вариантов регулирования, и обоснования выбранного варианта регулирования оборота криптовалют – «Выборочное регулирование» - регулирование деятельности поставщиков услуг покупки-продажи (обмена) криптовалют за национальную валюту.</w:t>
      </w:r>
    </w:p>
    <w:p w14:paraId="7D87A9CB" w14:textId="77777777" w:rsidR="00F057AC" w:rsidRDefault="00F057AC" w:rsidP="00095C3A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889D85D" w14:textId="77777777" w:rsidR="00200757" w:rsidRPr="00013279" w:rsidRDefault="00200757" w:rsidP="00095C3A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2DAB595" w14:textId="77777777" w:rsidR="00B33EF9" w:rsidRPr="00013279" w:rsidRDefault="00B33EF9" w:rsidP="00095C3A">
      <w:pPr>
        <w:tabs>
          <w:tab w:val="left" w:pos="680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3279">
        <w:rPr>
          <w:rFonts w:ascii="Times New Roman" w:hAnsi="Times New Roman"/>
          <w:sz w:val="24"/>
          <w:szCs w:val="24"/>
        </w:rPr>
        <w:t>Начальник УПС</w:t>
      </w:r>
      <w:r w:rsidRPr="00013279">
        <w:rPr>
          <w:rFonts w:ascii="Times New Roman" w:hAnsi="Times New Roman"/>
          <w:sz w:val="24"/>
          <w:szCs w:val="24"/>
        </w:rPr>
        <w:tab/>
        <w:t xml:space="preserve">Э.В. Лелевкина </w:t>
      </w:r>
    </w:p>
    <w:p w14:paraId="7B750033" w14:textId="77777777" w:rsidR="00B33EF9" w:rsidRDefault="00B33EF9" w:rsidP="00095C3A">
      <w:pPr>
        <w:tabs>
          <w:tab w:val="left" w:pos="680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C61DB0A" w14:textId="77777777" w:rsidR="00232B38" w:rsidRDefault="00232B38" w:rsidP="00095C3A">
      <w:pPr>
        <w:tabs>
          <w:tab w:val="left" w:pos="6804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F5C6872" w14:textId="14CBB18B" w:rsidR="00B33EF9" w:rsidRPr="00013279" w:rsidRDefault="00B33EF9" w:rsidP="00095C3A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13279">
        <w:rPr>
          <w:rFonts w:ascii="Times New Roman" w:hAnsi="Times New Roman"/>
          <w:sz w:val="24"/>
          <w:szCs w:val="24"/>
          <w:lang w:val="ky-KG"/>
        </w:rPr>
        <w:t>СОГЛАСОВАНО</w:t>
      </w:r>
    </w:p>
    <w:p w14:paraId="271FB515" w14:textId="77777777" w:rsidR="00B33EF9" w:rsidRPr="00AF03FA" w:rsidRDefault="00B33EF9" w:rsidP="00095C3A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013279">
        <w:rPr>
          <w:rFonts w:ascii="Times New Roman" w:hAnsi="Times New Roman"/>
          <w:sz w:val="24"/>
          <w:szCs w:val="24"/>
          <w:lang w:val="ky-KG"/>
        </w:rPr>
        <w:t>Заместитель председателя</w:t>
      </w:r>
      <w:r w:rsidRPr="00013279">
        <w:rPr>
          <w:rFonts w:ascii="Times New Roman" w:hAnsi="Times New Roman"/>
          <w:sz w:val="24"/>
          <w:szCs w:val="24"/>
          <w:lang w:val="ky-KG"/>
        </w:rPr>
        <w:tab/>
      </w:r>
      <w:r w:rsidR="003F1C41">
        <w:rPr>
          <w:rFonts w:ascii="Times New Roman" w:hAnsi="Times New Roman"/>
          <w:sz w:val="24"/>
          <w:szCs w:val="24"/>
          <w:lang w:val="ky-KG"/>
        </w:rPr>
        <w:t>М.А. Момункулова</w:t>
      </w:r>
    </w:p>
    <w:sectPr w:rsidR="00B33EF9" w:rsidRPr="00AF03FA" w:rsidSect="00610A92">
      <w:footerReference w:type="default" r:id="rId7"/>
      <w:pgSz w:w="11906" w:h="16838"/>
      <w:pgMar w:top="1134" w:right="850" w:bottom="1134" w:left="1701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B25A5" w14:textId="77777777" w:rsidR="004F1069" w:rsidRDefault="004F1069" w:rsidP="00A61DE7">
      <w:pPr>
        <w:spacing w:after="0" w:line="240" w:lineRule="auto"/>
      </w:pPr>
      <w:r>
        <w:separator/>
      </w:r>
    </w:p>
  </w:endnote>
  <w:endnote w:type="continuationSeparator" w:id="0">
    <w:p w14:paraId="1E8AEC6D" w14:textId="77777777" w:rsidR="004F1069" w:rsidRDefault="004F1069" w:rsidP="00A6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818005"/>
      <w:docPartObj>
        <w:docPartGallery w:val="Page Numbers (Bottom of Page)"/>
        <w:docPartUnique/>
      </w:docPartObj>
    </w:sdtPr>
    <w:sdtEndPr/>
    <w:sdtContent>
      <w:p w14:paraId="611F3147" w14:textId="426E9C34" w:rsidR="00095C3A" w:rsidRDefault="00095C3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AF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1F29A" w14:textId="77777777" w:rsidR="004F1069" w:rsidRDefault="004F1069" w:rsidP="00A61DE7">
      <w:pPr>
        <w:spacing w:after="0" w:line="240" w:lineRule="auto"/>
      </w:pPr>
      <w:r>
        <w:separator/>
      </w:r>
    </w:p>
  </w:footnote>
  <w:footnote w:type="continuationSeparator" w:id="0">
    <w:p w14:paraId="74455A7D" w14:textId="77777777" w:rsidR="004F1069" w:rsidRDefault="004F1069" w:rsidP="00A61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85D93"/>
    <w:multiLevelType w:val="hybridMultilevel"/>
    <w:tmpl w:val="6BB44448"/>
    <w:lvl w:ilvl="0" w:tplc="1C682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E91BA1"/>
    <w:multiLevelType w:val="hybridMultilevel"/>
    <w:tmpl w:val="438CA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41C6E"/>
    <w:multiLevelType w:val="hybridMultilevel"/>
    <w:tmpl w:val="2D26655C"/>
    <w:lvl w:ilvl="0" w:tplc="EFBECAB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DE62CAE"/>
    <w:multiLevelType w:val="hybridMultilevel"/>
    <w:tmpl w:val="A440A5A8"/>
    <w:lvl w:ilvl="0" w:tplc="7A6AA2F8">
      <w:start w:val="1"/>
      <w:numFmt w:val="bullet"/>
      <w:lvlText w:val=""/>
      <w:lvlJc w:val="righ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3F9"/>
    <w:rsid w:val="000021DE"/>
    <w:rsid w:val="00005605"/>
    <w:rsid w:val="00013279"/>
    <w:rsid w:val="000134D0"/>
    <w:rsid w:val="0003019D"/>
    <w:rsid w:val="00047EDB"/>
    <w:rsid w:val="00073E21"/>
    <w:rsid w:val="000741CE"/>
    <w:rsid w:val="000770D8"/>
    <w:rsid w:val="00077615"/>
    <w:rsid w:val="00095C3A"/>
    <w:rsid w:val="000A16A1"/>
    <w:rsid w:val="001060BB"/>
    <w:rsid w:val="00114EB3"/>
    <w:rsid w:val="00132F9E"/>
    <w:rsid w:val="0014706F"/>
    <w:rsid w:val="0015565A"/>
    <w:rsid w:val="00171C63"/>
    <w:rsid w:val="0018166F"/>
    <w:rsid w:val="00182C05"/>
    <w:rsid w:val="0019271B"/>
    <w:rsid w:val="00193DE2"/>
    <w:rsid w:val="001B26D9"/>
    <w:rsid w:val="001D53BC"/>
    <w:rsid w:val="00200757"/>
    <w:rsid w:val="00206125"/>
    <w:rsid w:val="002171C1"/>
    <w:rsid w:val="00232B38"/>
    <w:rsid w:val="00240BA4"/>
    <w:rsid w:val="00284C2E"/>
    <w:rsid w:val="002922FB"/>
    <w:rsid w:val="002B38B3"/>
    <w:rsid w:val="002D5273"/>
    <w:rsid w:val="003244EE"/>
    <w:rsid w:val="00346341"/>
    <w:rsid w:val="00352177"/>
    <w:rsid w:val="003653E4"/>
    <w:rsid w:val="00382F48"/>
    <w:rsid w:val="00386E31"/>
    <w:rsid w:val="003B0DB0"/>
    <w:rsid w:val="003B75DD"/>
    <w:rsid w:val="003D6787"/>
    <w:rsid w:val="003F1C41"/>
    <w:rsid w:val="003F45D7"/>
    <w:rsid w:val="004011AD"/>
    <w:rsid w:val="00401F1B"/>
    <w:rsid w:val="004216C1"/>
    <w:rsid w:val="00434C5B"/>
    <w:rsid w:val="004418F6"/>
    <w:rsid w:val="00443171"/>
    <w:rsid w:val="00443665"/>
    <w:rsid w:val="0045330D"/>
    <w:rsid w:val="00486A96"/>
    <w:rsid w:val="004B22F7"/>
    <w:rsid w:val="004B6799"/>
    <w:rsid w:val="004C34A9"/>
    <w:rsid w:val="004E4D00"/>
    <w:rsid w:val="004F1069"/>
    <w:rsid w:val="005077B5"/>
    <w:rsid w:val="00507C3E"/>
    <w:rsid w:val="0051060D"/>
    <w:rsid w:val="00516387"/>
    <w:rsid w:val="00517760"/>
    <w:rsid w:val="00527150"/>
    <w:rsid w:val="00530CD8"/>
    <w:rsid w:val="005413B7"/>
    <w:rsid w:val="00550796"/>
    <w:rsid w:val="0057190C"/>
    <w:rsid w:val="00591FBD"/>
    <w:rsid w:val="00594D07"/>
    <w:rsid w:val="005963E0"/>
    <w:rsid w:val="005A0F23"/>
    <w:rsid w:val="005B2BF6"/>
    <w:rsid w:val="005B41B5"/>
    <w:rsid w:val="005D0C29"/>
    <w:rsid w:val="005D2FD1"/>
    <w:rsid w:val="005D654C"/>
    <w:rsid w:val="006043A8"/>
    <w:rsid w:val="006068E2"/>
    <w:rsid w:val="006100C1"/>
    <w:rsid w:val="00610A92"/>
    <w:rsid w:val="006179EE"/>
    <w:rsid w:val="0062794C"/>
    <w:rsid w:val="00630B64"/>
    <w:rsid w:val="006335E0"/>
    <w:rsid w:val="006404E8"/>
    <w:rsid w:val="0064663B"/>
    <w:rsid w:val="006574FD"/>
    <w:rsid w:val="00660516"/>
    <w:rsid w:val="006661D4"/>
    <w:rsid w:val="00682B66"/>
    <w:rsid w:val="006A32FD"/>
    <w:rsid w:val="006C264C"/>
    <w:rsid w:val="006C2694"/>
    <w:rsid w:val="006D6522"/>
    <w:rsid w:val="006E0F05"/>
    <w:rsid w:val="006E1C2F"/>
    <w:rsid w:val="006F40A2"/>
    <w:rsid w:val="006F47D7"/>
    <w:rsid w:val="006F56A9"/>
    <w:rsid w:val="00703A74"/>
    <w:rsid w:val="0071224B"/>
    <w:rsid w:val="00722F06"/>
    <w:rsid w:val="00731791"/>
    <w:rsid w:val="00733972"/>
    <w:rsid w:val="00734AE7"/>
    <w:rsid w:val="00745359"/>
    <w:rsid w:val="00750353"/>
    <w:rsid w:val="00762744"/>
    <w:rsid w:val="00777618"/>
    <w:rsid w:val="00782AD2"/>
    <w:rsid w:val="007A4932"/>
    <w:rsid w:val="007A4C61"/>
    <w:rsid w:val="007A5841"/>
    <w:rsid w:val="007C7B3D"/>
    <w:rsid w:val="007D42C9"/>
    <w:rsid w:val="007D4DF5"/>
    <w:rsid w:val="0080525C"/>
    <w:rsid w:val="00814243"/>
    <w:rsid w:val="0084385D"/>
    <w:rsid w:val="00844492"/>
    <w:rsid w:val="0084693C"/>
    <w:rsid w:val="00880AF7"/>
    <w:rsid w:val="008966F4"/>
    <w:rsid w:val="008A7A09"/>
    <w:rsid w:val="008B2819"/>
    <w:rsid w:val="008B5A4E"/>
    <w:rsid w:val="008D6E26"/>
    <w:rsid w:val="008E581D"/>
    <w:rsid w:val="0090500D"/>
    <w:rsid w:val="00951681"/>
    <w:rsid w:val="00953A6C"/>
    <w:rsid w:val="00972838"/>
    <w:rsid w:val="00974D66"/>
    <w:rsid w:val="0098610B"/>
    <w:rsid w:val="00995EAB"/>
    <w:rsid w:val="009B2DDC"/>
    <w:rsid w:val="009B4084"/>
    <w:rsid w:val="009C176C"/>
    <w:rsid w:val="009C1CCD"/>
    <w:rsid w:val="009D13F9"/>
    <w:rsid w:val="009E3E6B"/>
    <w:rsid w:val="009E4F4C"/>
    <w:rsid w:val="009F4665"/>
    <w:rsid w:val="00A1375A"/>
    <w:rsid w:val="00A26361"/>
    <w:rsid w:val="00A45A0B"/>
    <w:rsid w:val="00A4616D"/>
    <w:rsid w:val="00A47BAC"/>
    <w:rsid w:val="00A61DE7"/>
    <w:rsid w:val="00A71F82"/>
    <w:rsid w:val="00A75A9E"/>
    <w:rsid w:val="00AB78C1"/>
    <w:rsid w:val="00AC07DB"/>
    <w:rsid w:val="00AC0E75"/>
    <w:rsid w:val="00AC1136"/>
    <w:rsid w:val="00AD2155"/>
    <w:rsid w:val="00AD3F11"/>
    <w:rsid w:val="00AD5277"/>
    <w:rsid w:val="00AF03FA"/>
    <w:rsid w:val="00AF1705"/>
    <w:rsid w:val="00B05B70"/>
    <w:rsid w:val="00B3295F"/>
    <w:rsid w:val="00B33779"/>
    <w:rsid w:val="00B33EF9"/>
    <w:rsid w:val="00B37390"/>
    <w:rsid w:val="00B42AEB"/>
    <w:rsid w:val="00B5080C"/>
    <w:rsid w:val="00B52B85"/>
    <w:rsid w:val="00B56461"/>
    <w:rsid w:val="00B60B8C"/>
    <w:rsid w:val="00B80F8E"/>
    <w:rsid w:val="00B8465D"/>
    <w:rsid w:val="00B85D8D"/>
    <w:rsid w:val="00B86F8C"/>
    <w:rsid w:val="00B91F52"/>
    <w:rsid w:val="00BA304E"/>
    <w:rsid w:val="00BD11CD"/>
    <w:rsid w:val="00BE4EA8"/>
    <w:rsid w:val="00C372BB"/>
    <w:rsid w:val="00C37E66"/>
    <w:rsid w:val="00C4345D"/>
    <w:rsid w:val="00C45C24"/>
    <w:rsid w:val="00C60EF0"/>
    <w:rsid w:val="00C63BF7"/>
    <w:rsid w:val="00C81C7C"/>
    <w:rsid w:val="00C90D27"/>
    <w:rsid w:val="00C93EC4"/>
    <w:rsid w:val="00C95BA6"/>
    <w:rsid w:val="00C9670D"/>
    <w:rsid w:val="00CA3E40"/>
    <w:rsid w:val="00CA5420"/>
    <w:rsid w:val="00CB5CF7"/>
    <w:rsid w:val="00CC52C4"/>
    <w:rsid w:val="00CE0D28"/>
    <w:rsid w:val="00CE6179"/>
    <w:rsid w:val="00CE650C"/>
    <w:rsid w:val="00D17B80"/>
    <w:rsid w:val="00D36AF3"/>
    <w:rsid w:val="00D40F8C"/>
    <w:rsid w:val="00D47553"/>
    <w:rsid w:val="00D54217"/>
    <w:rsid w:val="00D6079C"/>
    <w:rsid w:val="00D611B4"/>
    <w:rsid w:val="00DB4AF1"/>
    <w:rsid w:val="00DB4BA2"/>
    <w:rsid w:val="00DC3725"/>
    <w:rsid w:val="00DC7516"/>
    <w:rsid w:val="00DC7E63"/>
    <w:rsid w:val="00DD47B4"/>
    <w:rsid w:val="00E03FD4"/>
    <w:rsid w:val="00E137FD"/>
    <w:rsid w:val="00E27BF7"/>
    <w:rsid w:val="00E4345F"/>
    <w:rsid w:val="00E43897"/>
    <w:rsid w:val="00E45B3B"/>
    <w:rsid w:val="00E52C1B"/>
    <w:rsid w:val="00E5733C"/>
    <w:rsid w:val="00E73BC2"/>
    <w:rsid w:val="00E87C7E"/>
    <w:rsid w:val="00EA6C25"/>
    <w:rsid w:val="00EB0393"/>
    <w:rsid w:val="00EB291B"/>
    <w:rsid w:val="00EC54A6"/>
    <w:rsid w:val="00ED4F60"/>
    <w:rsid w:val="00ED61AE"/>
    <w:rsid w:val="00F057AC"/>
    <w:rsid w:val="00F34223"/>
    <w:rsid w:val="00F531D5"/>
    <w:rsid w:val="00F6377F"/>
    <w:rsid w:val="00F7415B"/>
    <w:rsid w:val="00F8540F"/>
    <w:rsid w:val="00F86E66"/>
    <w:rsid w:val="00F909B3"/>
    <w:rsid w:val="00F910F4"/>
    <w:rsid w:val="00F9169F"/>
    <w:rsid w:val="00FA1C17"/>
    <w:rsid w:val="00FE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35FA2"/>
  <w15:docId w15:val="{7A358A55-4564-4A74-839B-FA9DF855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E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uiPriority w:val="99"/>
    <w:rsid w:val="00114EB3"/>
    <w:rPr>
      <w:rFonts w:ascii="Sylfaen" w:hAnsi="Sylfaen" w:cs="Sylfaen" w:hint="default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52B85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1D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1DE7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1DE7"/>
    <w:rPr>
      <w:vertAlign w:val="superscript"/>
    </w:rPr>
  </w:style>
  <w:style w:type="paragraph" w:styleId="a7">
    <w:name w:val="No Spacing"/>
    <w:link w:val="a8"/>
    <w:uiPriority w:val="1"/>
    <w:qFormat/>
    <w:rsid w:val="001556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2424">
    <w:name w:val="rvts2_42424"/>
    <w:basedOn w:val="a0"/>
    <w:uiPriority w:val="99"/>
    <w:rsid w:val="00703A74"/>
  </w:style>
  <w:style w:type="paragraph" w:customStyle="1" w:styleId="tkTekst">
    <w:name w:val="_Текст обычный (tkTekst)"/>
    <w:basedOn w:val="a"/>
    <w:rsid w:val="001060B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51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57506">
    <w:name w:val="rvts2_57506"/>
    <w:basedOn w:val="a0"/>
    <w:rsid w:val="00F910F4"/>
  </w:style>
  <w:style w:type="character" w:customStyle="1" w:styleId="rvts642424">
    <w:name w:val="rvts6_42424"/>
    <w:basedOn w:val="a0"/>
    <w:uiPriority w:val="99"/>
    <w:rsid w:val="00F910F4"/>
  </w:style>
  <w:style w:type="paragraph" w:customStyle="1" w:styleId="rvps542424">
    <w:name w:val="rvps5_42424"/>
    <w:basedOn w:val="a"/>
    <w:uiPriority w:val="99"/>
    <w:rsid w:val="00F91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60050">
    <w:name w:val="rvts5_60050"/>
    <w:basedOn w:val="a0"/>
    <w:rsid w:val="00F910F4"/>
  </w:style>
  <w:style w:type="paragraph" w:styleId="aa">
    <w:name w:val="header"/>
    <w:basedOn w:val="a"/>
    <w:link w:val="ab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424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4243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2B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B38B3"/>
    <w:rPr>
      <w:rFonts w:ascii="Tahoma" w:eastAsia="Calibri" w:hAnsi="Tahoma" w:cs="Tahoma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591FB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91FB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91FBD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91FB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91FB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8">
    <w:name w:val="Без интервала Знак"/>
    <w:basedOn w:val="a0"/>
    <w:link w:val="a7"/>
    <w:uiPriority w:val="1"/>
    <w:rsid w:val="009E3E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3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Абдыгазиев Санжар Каниметович</cp:lastModifiedBy>
  <cp:revision>6</cp:revision>
  <dcterms:created xsi:type="dcterms:W3CDTF">2020-12-24T05:48:00Z</dcterms:created>
  <dcterms:modified xsi:type="dcterms:W3CDTF">2020-12-24T08:25:00Z</dcterms:modified>
</cp:coreProperties>
</file>